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783316" w:rsidRDefault="000E7882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83E4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</w:t>
      </w:r>
    </w:p>
    <w:p w:rsidR="003E4E10" w:rsidRDefault="00783316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57507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0E7882">
        <w:rPr>
          <w:rFonts w:ascii="Times New Roman" w:hAnsi="Times New Roman" w:cs="Times New Roman"/>
          <w:b/>
          <w:sz w:val="24"/>
          <w:szCs w:val="24"/>
        </w:rPr>
        <w:t>«</w:t>
      </w:r>
      <w:r w:rsidR="00BE0A26">
        <w:rPr>
          <w:rFonts w:ascii="Times New Roman" w:hAnsi="Times New Roman" w:cs="Times New Roman"/>
          <w:b/>
          <w:sz w:val="24"/>
          <w:szCs w:val="24"/>
        </w:rPr>
        <w:t>Вознесенское городское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0E7882">
        <w:rPr>
          <w:rFonts w:ascii="Times New Roman" w:hAnsi="Times New Roman" w:cs="Times New Roman"/>
          <w:b/>
          <w:sz w:val="24"/>
          <w:szCs w:val="24"/>
        </w:rPr>
        <w:t>Подпорож</w:t>
      </w:r>
      <w:r w:rsidRPr="00783316"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Ленинградской области</w:t>
      </w:r>
      <w:r w:rsidR="000E7882">
        <w:rPr>
          <w:rFonts w:ascii="Times New Roman" w:hAnsi="Times New Roman" w:cs="Times New Roman"/>
          <w:b/>
          <w:sz w:val="24"/>
          <w:szCs w:val="24"/>
        </w:rPr>
        <w:t>»</w:t>
      </w:r>
      <w:r w:rsidR="003E4E10" w:rsidRPr="003E4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3E4E10" w:rsidRDefault="006A5B07" w:rsidP="00575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ED52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E4E1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2A690E" w:rsidRDefault="00F51018" w:rsidP="000E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F463D2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BE0A26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E7882" w:rsidRPr="00F463D2">
        <w:rPr>
          <w:rFonts w:ascii="Times New Roman" w:hAnsi="Times New Roman" w:cs="Times New Roman"/>
          <w:sz w:val="24"/>
          <w:szCs w:val="24"/>
        </w:rPr>
        <w:t xml:space="preserve"> Подпорожского муниципального района Ленинградской области»</w:t>
      </w:r>
      <w:r w:rsidRPr="00F463D2">
        <w:rPr>
          <w:rFonts w:ascii="Times New Roman" w:hAnsi="Times New Roman" w:cs="Times New Roman"/>
          <w:sz w:val="24"/>
          <w:szCs w:val="24"/>
        </w:rPr>
        <w:t xml:space="preserve"> проведена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Pr="00F51018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и осуществления оценки налоговых расходов муниципального </w:t>
      </w:r>
      <w:r w:rsidRPr="00F463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0A26">
        <w:rPr>
          <w:rFonts w:ascii="Times New Roman" w:hAnsi="Times New Roman" w:cs="Times New Roman"/>
          <w:sz w:val="24"/>
          <w:szCs w:val="24"/>
        </w:rPr>
        <w:t>«Вознесенское городское</w:t>
      </w:r>
      <w:r w:rsidR="00F463D2" w:rsidRPr="00F463D2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F463D2" w:rsidRPr="000E7882">
        <w:rPr>
          <w:rFonts w:ascii="Times New Roman" w:hAnsi="Times New Roman" w:cs="Times New Roman"/>
          <w:sz w:val="24"/>
          <w:szCs w:val="24"/>
        </w:rPr>
        <w:t xml:space="preserve"> </w:t>
      </w:r>
      <w:r w:rsidR="000E7882" w:rsidRPr="000E7882">
        <w:rPr>
          <w:rFonts w:ascii="Times New Roman" w:hAnsi="Times New Roman" w:cs="Times New Roman"/>
          <w:sz w:val="24"/>
          <w:szCs w:val="24"/>
        </w:rPr>
        <w:t>Подпорожского муниципального района Ленинградской области</w:t>
      </w:r>
      <w:r w:rsidR="000E7882" w:rsidRPr="002A690E">
        <w:rPr>
          <w:rFonts w:ascii="Times New Roman" w:hAnsi="Times New Roman" w:cs="Times New Roman"/>
          <w:sz w:val="24"/>
          <w:szCs w:val="24"/>
        </w:rPr>
        <w:t>»</w:t>
      </w:r>
      <w:r w:rsidRPr="002A690E">
        <w:rPr>
          <w:rFonts w:ascii="Times New Roman" w:hAnsi="Times New Roman" w:cs="Times New Roman"/>
          <w:sz w:val="24"/>
          <w:szCs w:val="24"/>
        </w:rPr>
        <w:t xml:space="preserve">, </w:t>
      </w:r>
      <w:r w:rsidRPr="004A31E1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4A31E1">
        <w:rPr>
          <w:rFonts w:ascii="Times New Roman" w:hAnsi="Times New Roman" w:cs="Times New Roman"/>
          <w:sz w:val="24"/>
          <w:szCs w:val="24"/>
        </w:rPr>
        <w:t>м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постановлением А</w:t>
      </w:r>
      <w:r w:rsidRPr="004A31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E0A26" w:rsidRPr="004A31E1">
        <w:rPr>
          <w:rFonts w:ascii="Times New Roman" w:hAnsi="Times New Roman" w:cs="Times New Roman"/>
          <w:sz w:val="24"/>
          <w:szCs w:val="24"/>
        </w:rPr>
        <w:t>МО «Вознесенское городское</w:t>
      </w:r>
      <w:r w:rsidR="002A690E" w:rsidRPr="004A31E1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</w:t>
      </w:r>
      <w:r w:rsidR="002E7CF7" w:rsidRPr="004A31E1">
        <w:rPr>
          <w:rFonts w:ascii="Times New Roman" w:hAnsi="Times New Roman" w:cs="Times New Roman"/>
          <w:sz w:val="24"/>
          <w:szCs w:val="24"/>
        </w:rPr>
        <w:t xml:space="preserve"> Ленинградской области» от 01.06.2021 №94</w:t>
      </w:r>
      <w:r w:rsidR="000E7882" w:rsidRPr="004A31E1">
        <w:rPr>
          <w:rFonts w:ascii="Times New Roman" w:hAnsi="Times New Roman" w:cs="Times New Roman"/>
          <w:sz w:val="24"/>
          <w:szCs w:val="24"/>
        </w:rPr>
        <w:t xml:space="preserve"> (</w:t>
      </w:r>
      <w:r w:rsidR="000E7882" w:rsidRPr="002A690E">
        <w:rPr>
          <w:rFonts w:ascii="Times New Roman" w:hAnsi="Times New Roman" w:cs="Times New Roman"/>
          <w:sz w:val="24"/>
          <w:szCs w:val="24"/>
        </w:rPr>
        <w:t>далее – Порядок)</w:t>
      </w:r>
      <w:r w:rsidRPr="002A690E">
        <w:rPr>
          <w:rFonts w:ascii="Times New Roman" w:hAnsi="Times New Roman" w:cs="Times New Roman"/>
          <w:sz w:val="24"/>
          <w:szCs w:val="24"/>
        </w:rPr>
        <w:t>.</w:t>
      </w:r>
    </w:p>
    <w:p w:rsidR="000E7882" w:rsidRDefault="000E78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  <w:r w:rsidRPr="002A690E">
        <w:rPr>
          <w:rFonts w:ascii="Liberation Serif" w:hAnsi="Liberation Serif"/>
          <w:b w:val="0"/>
          <w:sz w:val="24"/>
          <w:lang w:eastAsia="ar-SA"/>
        </w:rPr>
        <w:t xml:space="preserve">Оценка </w:t>
      </w:r>
      <w:r w:rsidRPr="002A690E">
        <w:rPr>
          <w:rFonts w:ascii="Liberation Serif" w:hAnsi="Liberation Serif"/>
          <w:b w:val="0"/>
          <w:sz w:val="24"/>
        </w:rPr>
        <w:t xml:space="preserve">проведена в целях </w:t>
      </w:r>
      <w:r w:rsidR="00161CFB" w:rsidRPr="002A690E">
        <w:rPr>
          <w:rFonts w:ascii="Liberation Serif" w:hAnsi="Liberation Serif"/>
          <w:b w:val="0"/>
          <w:sz w:val="24"/>
        </w:rPr>
        <w:t>минимизации</w:t>
      </w:r>
      <w:r w:rsidRPr="00763645">
        <w:rPr>
          <w:rFonts w:ascii="Liberation Serif" w:hAnsi="Liberation Serif"/>
          <w:b w:val="0"/>
          <w:sz w:val="24"/>
        </w:rPr>
        <w:t xml:space="preserve"> потерь бюджета </w:t>
      </w:r>
      <w:r w:rsidR="00BE0A26">
        <w:rPr>
          <w:b w:val="0"/>
          <w:sz w:val="24"/>
        </w:rPr>
        <w:t>Вознесенского городского</w:t>
      </w:r>
      <w:r w:rsidR="00F463D2" w:rsidRPr="00F463D2">
        <w:rPr>
          <w:b w:val="0"/>
          <w:sz w:val="24"/>
        </w:rPr>
        <w:t xml:space="preserve"> поселени</w:t>
      </w:r>
      <w:r w:rsidRPr="00F463D2">
        <w:rPr>
          <w:rFonts w:ascii="Liberation Serif" w:hAnsi="Liberation Serif"/>
          <w:b w:val="0"/>
          <w:sz w:val="24"/>
        </w:rPr>
        <w:t xml:space="preserve">я, </w:t>
      </w:r>
      <w:r w:rsidR="00EC5F55" w:rsidRPr="00763645">
        <w:rPr>
          <w:rFonts w:ascii="Liberation Serif" w:hAnsi="Liberation Serif"/>
          <w:b w:val="0"/>
          <w:sz w:val="24"/>
        </w:rPr>
        <w:t>по местным</w:t>
      </w:r>
      <w:r w:rsidRPr="00763645">
        <w:rPr>
          <w:rFonts w:ascii="Liberation Serif" w:hAnsi="Liberation Serif"/>
          <w:b w:val="0"/>
          <w:sz w:val="24"/>
        </w:rPr>
        <w:t xml:space="preserve"> налог</w:t>
      </w:r>
      <w:r w:rsidR="00EC5F55" w:rsidRPr="00763645">
        <w:rPr>
          <w:rFonts w:ascii="Liberation Serif" w:hAnsi="Liberation Serif"/>
          <w:b w:val="0"/>
          <w:sz w:val="24"/>
        </w:rPr>
        <w:t>ам</w:t>
      </w:r>
      <w:r w:rsidRPr="00763645">
        <w:rPr>
          <w:rFonts w:ascii="Liberation Serif" w:hAnsi="Liberation Serif"/>
          <w:b w:val="0"/>
          <w:sz w:val="24"/>
        </w:rPr>
        <w:t xml:space="preserve"> в отношении каждой из предоставленных льгот и по каждой категории получателей</w:t>
      </w:r>
      <w:r w:rsidRPr="00763645">
        <w:rPr>
          <w:rFonts w:ascii="Liberation Serif" w:hAnsi="Liberation Serif"/>
          <w:b w:val="0"/>
          <w:sz w:val="24"/>
          <w:lang w:eastAsia="ar-SA"/>
        </w:rPr>
        <w:t xml:space="preserve"> и оптимизации перечня действующих налоговых льгот.</w:t>
      </w:r>
    </w:p>
    <w:p w:rsidR="00464982" w:rsidRDefault="00464982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464982" w:rsidRPr="00763645" w:rsidRDefault="00763645" w:rsidP="00A330F5">
      <w:pPr>
        <w:pStyle w:val="a5"/>
        <w:ind w:firstLine="708"/>
        <w:jc w:val="both"/>
        <w:rPr>
          <w:rFonts w:ascii="Liberation Serif" w:hAnsi="Liberation Serif"/>
          <w:b w:val="0"/>
          <w:sz w:val="24"/>
          <w:lang w:eastAsia="ar-SA"/>
        </w:rPr>
      </w:pPr>
      <w:r w:rsidRPr="00763645">
        <w:rPr>
          <w:b w:val="0"/>
          <w:sz w:val="24"/>
        </w:rPr>
        <w:t>Оценка эффективности налоговых расходов</w:t>
      </w:r>
      <w:r>
        <w:rPr>
          <w:b w:val="0"/>
          <w:sz w:val="24"/>
        </w:rPr>
        <w:t xml:space="preserve"> проведена на основе данных,</w:t>
      </w:r>
      <w:r w:rsidR="003E4E10" w:rsidRPr="003E4E10">
        <w:rPr>
          <w:b w:val="0"/>
          <w:sz w:val="24"/>
        </w:rPr>
        <w:t xml:space="preserve"> </w:t>
      </w:r>
      <w:r>
        <w:rPr>
          <w:b w:val="0"/>
          <w:sz w:val="24"/>
        </w:rPr>
        <w:t>содержащихся в отчете о налоговой базе и структуре начислений по местным налогам за 20</w:t>
      </w:r>
      <w:r w:rsidR="003E4E10">
        <w:rPr>
          <w:b w:val="0"/>
          <w:sz w:val="24"/>
        </w:rPr>
        <w:t>2</w:t>
      </w:r>
      <w:r w:rsidR="005225CE">
        <w:rPr>
          <w:b w:val="0"/>
          <w:sz w:val="24"/>
        </w:rPr>
        <w:t>3</w:t>
      </w:r>
      <w:r>
        <w:rPr>
          <w:b w:val="0"/>
          <w:sz w:val="24"/>
        </w:rPr>
        <w:t xml:space="preserve"> год по форме №5-МН по </w:t>
      </w:r>
      <w:r w:rsidR="008133DD" w:rsidRPr="008133DD">
        <w:rPr>
          <w:b w:val="0"/>
          <w:sz w:val="24"/>
        </w:rPr>
        <w:t>муниципальному</w:t>
      </w:r>
      <w:r w:rsidR="002E7CF7">
        <w:rPr>
          <w:b w:val="0"/>
          <w:sz w:val="24"/>
        </w:rPr>
        <w:t xml:space="preserve"> образованию «Вознесенское городское</w:t>
      </w:r>
      <w:r w:rsidR="008133DD" w:rsidRPr="008133DD">
        <w:rPr>
          <w:b w:val="0"/>
          <w:sz w:val="24"/>
        </w:rPr>
        <w:t xml:space="preserve"> поселение Подпорожского муниципального района Ленинградской области»,</w:t>
      </w:r>
      <w:r w:rsidR="008133DD">
        <w:rPr>
          <w:sz w:val="24"/>
        </w:rPr>
        <w:t xml:space="preserve"> </w:t>
      </w:r>
      <w:r w:rsidR="008133DD">
        <w:rPr>
          <w:b w:val="0"/>
          <w:sz w:val="24"/>
        </w:rPr>
        <w:t>раз</w:t>
      </w:r>
      <w:r w:rsidR="00BD7C6D" w:rsidRPr="00BD7C6D">
        <w:rPr>
          <w:b w:val="0"/>
          <w:sz w:val="24"/>
        </w:rPr>
        <w:t>мещенн</w:t>
      </w:r>
      <w:r w:rsidR="00BD7C6D">
        <w:rPr>
          <w:b w:val="0"/>
          <w:sz w:val="24"/>
        </w:rPr>
        <w:t>ом</w:t>
      </w:r>
      <w:r w:rsidR="00BD7C6D" w:rsidRPr="00BD7C6D">
        <w:rPr>
          <w:b w:val="0"/>
          <w:sz w:val="24"/>
        </w:rPr>
        <w:t xml:space="preserve"> на официальном сайте Федеральной налоговой службы</w:t>
      </w:r>
      <w:r>
        <w:rPr>
          <w:b w:val="0"/>
          <w:sz w:val="24"/>
        </w:rPr>
        <w:t>.</w:t>
      </w:r>
    </w:p>
    <w:p w:rsidR="00763645" w:rsidRPr="000E7882" w:rsidRDefault="00763645" w:rsidP="000E7882">
      <w:pPr>
        <w:pStyle w:val="a5"/>
        <w:ind w:firstLine="709"/>
        <w:jc w:val="both"/>
        <w:rPr>
          <w:rFonts w:ascii="Liberation Serif" w:hAnsi="Liberation Serif"/>
          <w:b w:val="0"/>
          <w:sz w:val="24"/>
          <w:lang w:eastAsia="ar-SA"/>
        </w:rPr>
      </w:pPr>
    </w:p>
    <w:p w:rsidR="00EC5F55" w:rsidRPr="00EC5F55" w:rsidRDefault="00EC5F55" w:rsidP="00E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C31" w:rsidRPr="00DA2C31">
        <w:t xml:space="preserve"> 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«Вознесенское городское</w:t>
      </w:r>
      <w:r w:rsidR="00DA2C31" w:rsidRP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Подпорожского муниципального района Лени</w:t>
      </w:r>
      <w:r w:rsidR="002E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нградской области» от 01.06.2021 №94</w:t>
      </w:r>
      <w:r w:rsidR="00DA2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сформированы:</w:t>
      </w:r>
    </w:p>
    <w:p w:rsidR="00F51018" w:rsidRPr="008133DD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на 202</w:t>
      </w:r>
      <w:r w:rsidR="00A330F5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330F5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A330F5">
        <w:rPr>
          <w:rFonts w:ascii="Times New Roman" w:hAnsi="Times New Roman" w:cs="Times New Roman"/>
          <w:sz w:val="24"/>
          <w:szCs w:val="24"/>
        </w:rPr>
        <w:t>6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 w:rsidRPr="00A86D14">
        <w:rPr>
          <w:rFonts w:ascii="Times New Roman" w:hAnsi="Times New Roman" w:cs="Times New Roman"/>
          <w:sz w:val="24"/>
          <w:szCs w:val="24"/>
        </w:rPr>
        <w:t>;</w:t>
      </w:r>
    </w:p>
    <w:p w:rsidR="00F0044C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 w:rsidR="00F0044C" w:rsidRPr="00F0044C">
        <w:rPr>
          <w:rFonts w:ascii="Times New Roman" w:hAnsi="Times New Roman" w:cs="Times New Roman"/>
          <w:sz w:val="24"/>
          <w:szCs w:val="24"/>
        </w:rPr>
        <w:t>на 202</w:t>
      </w:r>
      <w:r w:rsidR="00A330F5">
        <w:rPr>
          <w:rFonts w:ascii="Times New Roman" w:hAnsi="Times New Roman" w:cs="Times New Roman"/>
          <w:sz w:val="24"/>
          <w:szCs w:val="24"/>
        </w:rPr>
        <w:t>4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330F5">
        <w:rPr>
          <w:rFonts w:ascii="Times New Roman" w:hAnsi="Times New Roman" w:cs="Times New Roman"/>
          <w:sz w:val="24"/>
          <w:szCs w:val="24"/>
        </w:rPr>
        <w:t>5-206</w:t>
      </w:r>
      <w:r w:rsidR="00521DAC">
        <w:rPr>
          <w:rFonts w:ascii="Times New Roman" w:hAnsi="Times New Roman" w:cs="Times New Roman"/>
          <w:sz w:val="24"/>
          <w:szCs w:val="24"/>
        </w:rPr>
        <w:t>5</w:t>
      </w:r>
      <w:r w:rsidR="00F0044C"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0044C">
        <w:rPr>
          <w:rFonts w:ascii="Times New Roman" w:hAnsi="Times New Roman" w:cs="Times New Roman"/>
          <w:sz w:val="24"/>
          <w:szCs w:val="24"/>
        </w:rPr>
        <w:t>.</w:t>
      </w:r>
    </w:p>
    <w:p w:rsidR="00EC5F55" w:rsidRDefault="00EC5F55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40E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C5F55">
        <w:rPr>
          <w:rFonts w:ascii="Times New Roman" w:hAnsi="Times New Roman" w:cs="Times New Roman"/>
          <w:sz w:val="24"/>
          <w:szCs w:val="24"/>
        </w:rPr>
        <w:t xml:space="preserve"> С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 городское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</w:t>
      </w:r>
      <w:r w:rsidR="008133DD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EC5F55" w:rsidRPr="000E7882">
        <w:rPr>
          <w:rFonts w:ascii="Times New Roman" w:hAnsi="Times New Roman" w:cs="Times New Roman"/>
          <w:sz w:val="24"/>
          <w:szCs w:val="24"/>
        </w:rPr>
        <w:t>»</w:t>
      </w:r>
      <w:r w:rsidRPr="00485FEA">
        <w:rPr>
          <w:rFonts w:ascii="Times New Roman" w:hAnsi="Times New Roman" w:cs="Times New Roman"/>
          <w:sz w:val="24"/>
          <w:szCs w:val="24"/>
        </w:rPr>
        <w:t xml:space="preserve"> от 2</w:t>
      </w:r>
      <w:r w:rsidR="008133DD">
        <w:rPr>
          <w:rFonts w:ascii="Times New Roman" w:hAnsi="Times New Roman" w:cs="Times New Roman"/>
          <w:sz w:val="24"/>
          <w:szCs w:val="24"/>
        </w:rPr>
        <w:t>8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 w:rsidR="00EC5F55"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</w:t>
      </w:r>
      <w:r w:rsidR="008133DD">
        <w:rPr>
          <w:rFonts w:ascii="Times New Roman" w:hAnsi="Times New Roman" w:cs="Times New Roman"/>
          <w:sz w:val="24"/>
          <w:szCs w:val="24"/>
        </w:rPr>
        <w:t>г.  №2</w:t>
      </w:r>
      <w:r w:rsidR="002E7C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85FEA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 w:rsidR="008133DD" w:rsidRPr="00F463D2">
        <w:rPr>
          <w:rFonts w:ascii="Times New Roman" w:hAnsi="Times New Roman" w:cs="Times New Roman"/>
          <w:sz w:val="24"/>
          <w:szCs w:val="24"/>
        </w:rPr>
        <w:t>муниципального</w:t>
      </w:r>
      <w:r w:rsidR="002E7CF7">
        <w:rPr>
          <w:rFonts w:ascii="Times New Roman" w:hAnsi="Times New Roman" w:cs="Times New Roman"/>
          <w:sz w:val="24"/>
          <w:szCs w:val="24"/>
        </w:rPr>
        <w:t xml:space="preserve"> образования «Вознесенское</w:t>
      </w:r>
      <w:r w:rsidR="008133DD" w:rsidRPr="00F463D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81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установлены следующие налоговые льготы</w:t>
      </w:r>
      <w:r w:rsidR="00D21062">
        <w:rPr>
          <w:rFonts w:ascii="Times New Roman" w:hAnsi="Times New Roman" w:cs="Times New Roman"/>
          <w:sz w:val="24"/>
          <w:szCs w:val="24"/>
        </w:rPr>
        <w:t xml:space="preserve">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062" w:rsidRPr="00D21062" w:rsidRDefault="00D21062" w:rsidP="00D2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учреждениям, финансируемым из муниципальных бюджетов, а так же получающим субсидии на выполнение муниципального задания;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в отношении земельных участков, предоставляемых для обеспечения их деятельности;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D21062" w:rsidRPr="00D21062" w:rsidRDefault="00D21062" w:rsidP="00D2106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содержания, созданных фашистами и их союзниками в период Второй мировой войны;</w:t>
      </w:r>
    </w:p>
    <w:p w:rsidR="00D21062" w:rsidRPr="00D21062" w:rsidRDefault="00D21062" w:rsidP="00D2106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D21062" w:rsidRDefault="00D21062" w:rsidP="00D210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B64" w:rsidRDefault="00161CFB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целевой категории определены основные виды налоговых расходов по земельному налогу</w:t>
      </w:r>
      <w:r w:rsidRPr="00161C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социальные и технические.  </w:t>
      </w:r>
    </w:p>
    <w:p w:rsidR="00EC5F55" w:rsidRDefault="00EC5F55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265" w:rsidRPr="00296265" w:rsidRDefault="00296265" w:rsidP="0029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>Структура налоговых расходов за 20</w:t>
      </w:r>
      <w:r w:rsidR="004A31E1">
        <w:rPr>
          <w:rFonts w:ascii="Times New Roman" w:hAnsi="Times New Roman" w:cs="Times New Roman"/>
          <w:sz w:val="24"/>
          <w:szCs w:val="24"/>
        </w:rPr>
        <w:t>2</w:t>
      </w:r>
      <w:r w:rsidR="005225CE">
        <w:rPr>
          <w:rFonts w:ascii="Times New Roman" w:hAnsi="Times New Roman" w:cs="Times New Roman"/>
          <w:sz w:val="24"/>
          <w:szCs w:val="24"/>
        </w:rPr>
        <w:t>3</w:t>
      </w:r>
      <w:r w:rsidRPr="002962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6265" w:rsidRDefault="00296265" w:rsidP="00296265">
      <w:pPr>
        <w:spacing w:after="0" w:line="240" w:lineRule="auto"/>
        <w:ind w:firstLine="709"/>
        <w:jc w:val="center"/>
      </w:pPr>
    </w:p>
    <w:tbl>
      <w:tblPr>
        <w:tblStyle w:val="a3"/>
        <w:tblW w:w="0" w:type="auto"/>
        <w:tblInd w:w="758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1701"/>
      </w:tblGrid>
      <w:tr w:rsidR="000E5B12" w:rsidTr="002478A8">
        <w:trPr>
          <w:trHeight w:val="435"/>
        </w:trPr>
        <w:tc>
          <w:tcPr>
            <w:tcW w:w="3369" w:type="dxa"/>
            <w:vMerge w:val="restart"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3118" w:type="dxa"/>
            <w:gridSpan w:val="2"/>
          </w:tcPr>
          <w:p w:rsidR="000E5B12" w:rsidRPr="00BA29BD" w:rsidRDefault="000E5B12" w:rsidP="000E5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налога, не поступившая в бюджет </w:t>
            </w:r>
          </w:p>
        </w:tc>
        <w:tc>
          <w:tcPr>
            <w:tcW w:w="1701" w:type="dxa"/>
            <w:vMerge w:val="restart"/>
          </w:tcPr>
          <w:p w:rsidR="000E5B12" w:rsidRPr="004A31E1" w:rsidRDefault="000E5B12" w:rsidP="005225CE">
            <w:pPr>
              <w:jc w:val="center"/>
              <w:rPr>
                <w:rFonts w:ascii="Times New Roman" w:hAnsi="Times New Roman" w:cs="Times New Roman"/>
              </w:rPr>
            </w:pPr>
            <w:r w:rsidRPr="004A31E1">
              <w:rPr>
                <w:rFonts w:ascii="Times New Roman" w:hAnsi="Times New Roman" w:cs="Times New Roman"/>
              </w:rPr>
              <w:t>Темп роста (снижения) 20</w:t>
            </w:r>
            <w:r w:rsidR="00B56AE2" w:rsidRPr="004A31E1">
              <w:rPr>
                <w:rFonts w:ascii="Times New Roman" w:hAnsi="Times New Roman" w:cs="Times New Roman"/>
              </w:rPr>
              <w:t>2</w:t>
            </w:r>
            <w:r w:rsidR="005225CE">
              <w:rPr>
                <w:rFonts w:ascii="Times New Roman" w:hAnsi="Times New Roman" w:cs="Times New Roman"/>
              </w:rPr>
              <w:t>3</w:t>
            </w:r>
            <w:r w:rsidR="00A330F5">
              <w:rPr>
                <w:rFonts w:ascii="Times New Roman" w:hAnsi="Times New Roman" w:cs="Times New Roman"/>
              </w:rPr>
              <w:t xml:space="preserve"> года к 202</w:t>
            </w:r>
            <w:r w:rsidR="005225CE">
              <w:rPr>
                <w:rFonts w:ascii="Times New Roman" w:hAnsi="Times New Roman" w:cs="Times New Roman"/>
              </w:rPr>
              <w:t>2</w:t>
            </w:r>
            <w:r w:rsidRPr="004A31E1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0E5B12" w:rsidTr="007F06BA">
        <w:trPr>
          <w:trHeight w:val="312"/>
        </w:trPr>
        <w:tc>
          <w:tcPr>
            <w:tcW w:w="3369" w:type="dxa"/>
            <w:vMerge/>
          </w:tcPr>
          <w:p w:rsidR="000E5B12" w:rsidRPr="00BA29BD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B12" w:rsidRDefault="00521DAC" w:rsidP="00B0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490C">
              <w:rPr>
                <w:rFonts w:ascii="Times New Roman" w:hAnsi="Times New Roman" w:cs="Times New Roman"/>
              </w:rPr>
              <w:t>2</w:t>
            </w:r>
            <w:r w:rsidR="000E5B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5B1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0E5B12" w:rsidRDefault="00521DAC" w:rsidP="00B0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490C">
              <w:rPr>
                <w:rFonts w:ascii="Times New Roman" w:hAnsi="Times New Roman" w:cs="Times New Roman"/>
              </w:rPr>
              <w:t>3</w:t>
            </w:r>
            <w:r w:rsidR="000E5B12" w:rsidRPr="00BA29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0E5B12" w:rsidRPr="004A31E1" w:rsidRDefault="000E5B12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986" w:rsidTr="007F06BA">
        <w:tc>
          <w:tcPr>
            <w:tcW w:w="3369" w:type="dxa"/>
            <w:vMerge/>
          </w:tcPr>
          <w:p w:rsidR="002F4986" w:rsidRPr="00BA29BD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59" w:type="dxa"/>
          </w:tcPr>
          <w:p w:rsidR="002F4986" w:rsidRPr="00BA29BD" w:rsidRDefault="00571A3B" w:rsidP="00296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2F4986" w:rsidRPr="00BA29B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1" w:type="dxa"/>
            <w:vMerge/>
          </w:tcPr>
          <w:p w:rsidR="002F4986" w:rsidRPr="004A31E1" w:rsidRDefault="002F4986" w:rsidP="00296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5225CE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 xml:space="preserve">Предоставленные налоговые льготы, установленные решением СД </w:t>
            </w:r>
            <w:r>
              <w:rPr>
                <w:rFonts w:ascii="Times New Roman" w:hAnsi="Times New Roman" w:cs="Times New Roman"/>
              </w:rPr>
              <w:t>ВСП</w:t>
            </w:r>
            <w:r w:rsidRPr="00BA29BD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8</w:t>
            </w:r>
            <w:r w:rsidRPr="00BA29BD">
              <w:rPr>
                <w:rFonts w:ascii="Times New Roman" w:hAnsi="Times New Roman" w:cs="Times New Roman"/>
              </w:rPr>
              <w:t>.11.2019г. №</w:t>
            </w:r>
            <w:r>
              <w:rPr>
                <w:rFonts w:ascii="Times New Roman" w:hAnsi="Times New Roman" w:cs="Times New Roman"/>
              </w:rPr>
              <w:t>2</w:t>
            </w:r>
            <w:r w:rsidRPr="00BA29BD">
              <w:rPr>
                <w:rFonts w:ascii="Times New Roman" w:hAnsi="Times New Roman" w:cs="Times New Roman"/>
              </w:rPr>
              <w:t>4, всего</w:t>
            </w:r>
          </w:p>
        </w:tc>
        <w:tc>
          <w:tcPr>
            <w:tcW w:w="1559" w:type="dxa"/>
            <w:vAlign w:val="center"/>
          </w:tcPr>
          <w:p w:rsidR="00521DAC" w:rsidRPr="006D5D7B" w:rsidRDefault="005225CE" w:rsidP="0052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521DAC" w:rsidRPr="006D5D7B" w:rsidRDefault="005225CE" w:rsidP="00A3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vAlign w:val="center"/>
          </w:tcPr>
          <w:p w:rsidR="00452B6E" w:rsidRPr="005225CE" w:rsidRDefault="00452B6E" w:rsidP="004A31E1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5225CE" w:rsidRDefault="005225CE" w:rsidP="004A31E1">
            <w:pPr>
              <w:jc w:val="center"/>
              <w:rPr>
                <w:rFonts w:ascii="Times New Roman" w:hAnsi="Times New Roman" w:cs="Times New Roman"/>
              </w:rPr>
            </w:pPr>
            <w:r w:rsidRPr="005225CE">
              <w:rPr>
                <w:rFonts w:ascii="Times New Roman" w:hAnsi="Times New Roman" w:cs="Times New Roman"/>
              </w:rPr>
              <w:t>15,3</w:t>
            </w:r>
            <w:r w:rsidR="00452B6E" w:rsidRPr="005225CE">
              <w:rPr>
                <w:rFonts w:ascii="Times New Roman" w:hAnsi="Times New Roman" w:cs="Times New Roman"/>
              </w:rPr>
              <w:t>%</w:t>
            </w:r>
          </w:p>
        </w:tc>
      </w:tr>
      <w:tr w:rsidR="00521DAC" w:rsidTr="005225CE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21DAC" w:rsidRPr="006D5D7B" w:rsidRDefault="00521DAC" w:rsidP="00522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21DAC" w:rsidRPr="006D5D7B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1DAC" w:rsidRPr="005225CE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DAC" w:rsidTr="005225CE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Технические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559" w:type="dxa"/>
            <w:vAlign w:val="center"/>
          </w:tcPr>
          <w:p w:rsidR="00521DAC" w:rsidRPr="006D5D7B" w:rsidRDefault="005225CE" w:rsidP="0052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521DAC" w:rsidRPr="006D5D7B" w:rsidRDefault="005225CE" w:rsidP="0052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vAlign w:val="center"/>
          </w:tcPr>
          <w:p w:rsidR="00452B6E" w:rsidRPr="005225CE" w:rsidRDefault="00452B6E" w:rsidP="00521DAC">
            <w:pPr>
              <w:jc w:val="center"/>
              <w:rPr>
                <w:rFonts w:ascii="Times New Roman" w:hAnsi="Times New Roman" w:cs="Times New Roman"/>
              </w:rPr>
            </w:pPr>
          </w:p>
          <w:p w:rsidR="00521DAC" w:rsidRPr="005225CE" w:rsidRDefault="005225CE" w:rsidP="00521DAC">
            <w:pPr>
              <w:jc w:val="center"/>
              <w:rPr>
                <w:rFonts w:ascii="Times New Roman" w:hAnsi="Times New Roman" w:cs="Times New Roman"/>
              </w:rPr>
            </w:pPr>
            <w:r w:rsidRPr="005225CE">
              <w:rPr>
                <w:rFonts w:ascii="Times New Roman" w:hAnsi="Times New Roman" w:cs="Times New Roman"/>
              </w:rPr>
              <w:t>15,3</w:t>
            </w:r>
            <w:r w:rsidR="00452B6E" w:rsidRPr="005225CE">
              <w:rPr>
                <w:rFonts w:ascii="Times New Roman" w:hAnsi="Times New Roman" w:cs="Times New Roman"/>
              </w:rPr>
              <w:t>%</w:t>
            </w:r>
          </w:p>
        </w:tc>
      </w:tr>
      <w:tr w:rsidR="00521DAC" w:rsidTr="005225CE">
        <w:tc>
          <w:tcPr>
            <w:tcW w:w="3369" w:type="dxa"/>
          </w:tcPr>
          <w:p w:rsidR="00521DAC" w:rsidRPr="00BA29BD" w:rsidRDefault="00521DAC" w:rsidP="00521DAC">
            <w:pPr>
              <w:jc w:val="both"/>
              <w:rPr>
                <w:rFonts w:ascii="Times New Roman" w:hAnsi="Times New Roman" w:cs="Times New Roman"/>
              </w:rPr>
            </w:pPr>
            <w:r w:rsidRPr="00BA29BD">
              <w:rPr>
                <w:rFonts w:ascii="Times New Roman" w:hAnsi="Times New Roman" w:cs="Times New Roman"/>
                <w:i/>
              </w:rPr>
              <w:t>Социальные налоговые расходы</w:t>
            </w:r>
            <w:r w:rsidRPr="00BA29BD">
              <w:rPr>
                <w:rFonts w:ascii="Times New Roman" w:hAnsi="Times New Roman" w:cs="Times New Roman"/>
              </w:rPr>
              <w:t xml:space="preserve"> (имеющие социальную направленность)</w:t>
            </w:r>
          </w:p>
        </w:tc>
        <w:tc>
          <w:tcPr>
            <w:tcW w:w="1559" w:type="dxa"/>
            <w:vAlign w:val="center"/>
          </w:tcPr>
          <w:p w:rsidR="00521DAC" w:rsidRPr="00FE43F0" w:rsidRDefault="00521DAC" w:rsidP="0052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21DAC" w:rsidRPr="00FE43F0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521DAC" w:rsidRPr="005225CE" w:rsidRDefault="00521DAC" w:rsidP="00521DAC">
            <w:pPr>
              <w:jc w:val="center"/>
              <w:rPr>
                <w:rFonts w:ascii="Times New Roman" w:hAnsi="Times New Roman" w:cs="Times New Roman"/>
              </w:rPr>
            </w:pPr>
            <w:r w:rsidRPr="005225CE">
              <w:rPr>
                <w:rFonts w:ascii="Times New Roman" w:hAnsi="Times New Roman" w:cs="Times New Roman"/>
              </w:rPr>
              <w:t>0%</w:t>
            </w:r>
          </w:p>
        </w:tc>
      </w:tr>
    </w:tbl>
    <w:p w:rsidR="00296265" w:rsidRDefault="00296265" w:rsidP="00296265">
      <w:pPr>
        <w:spacing w:after="0" w:line="240" w:lineRule="auto"/>
        <w:ind w:firstLine="709"/>
        <w:jc w:val="center"/>
      </w:pPr>
    </w:p>
    <w:p w:rsidR="007F06BA" w:rsidRPr="00B0490C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490C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 w:rsidR="00B56AE2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Pr="00B0490C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</w:t>
      </w:r>
      <w:r w:rsidR="00786D24" w:rsidRPr="00B0490C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п. 2 ст. 387 НК РФ </w:t>
      </w:r>
      <w:r w:rsidR="00081E88" w:rsidRPr="00B0490C">
        <w:rPr>
          <w:rFonts w:ascii="Times New Roman" w:hAnsi="Times New Roman" w:cs="Times New Roman"/>
          <w:sz w:val="24"/>
          <w:szCs w:val="24"/>
        </w:rPr>
        <w:t>решением Совета депутатов МО</w:t>
      </w:r>
      <w:r w:rsidR="002E7CF7" w:rsidRPr="00B0490C">
        <w:rPr>
          <w:rFonts w:ascii="Times New Roman" w:hAnsi="Times New Roman" w:cs="Times New Roman"/>
          <w:sz w:val="24"/>
          <w:szCs w:val="24"/>
        </w:rPr>
        <w:t xml:space="preserve"> «Вознесенское городское</w:t>
      </w:r>
      <w:r w:rsidR="00081E88" w:rsidRPr="00B0490C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 </w:t>
      </w:r>
      <w:r w:rsidRPr="00B0490C">
        <w:rPr>
          <w:rFonts w:ascii="Times New Roman" w:hAnsi="Times New Roman" w:cs="Times New Roman"/>
          <w:sz w:val="24"/>
          <w:szCs w:val="24"/>
        </w:rPr>
        <w:t>в 20</w:t>
      </w:r>
      <w:r w:rsidR="00B56AE2" w:rsidRPr="00B0490C">
        <w:rPr>
          <w:rFonts w:ascii="Times New Roman" w:hAnsi="Times New Roman" w:cs="Times New Roman"/>
          <w:sz w:val="24"/>
          <w:szCs w:val="24"/>
        </w:rPr>
        <w:t>2</w:t>
      </w:r>
      <w:r w:rsidR="005225CE" w:rsidRPr="00B0490C">
        <w:rPr>
          <w:rFonts w:ascii="Times New Roman" w:hAnsi="Times New Roman" w:cs="Times New Roman"/>
          <w:sz w:val="24"/>
          <w:szCs w:val="24"/>
        </w:rPr>
        <w:t>3</w:t>
      </w:r>
      <w:r w:rsidRPr="00B0490C">
        <w:rPr>
          <w:rFonts w:ascii="Times New Roman" w:hAnsi="Times New Roman" w:cs="Times New Roman"/>
          <w:sz w:val="24"/>
          <w:szCs w:val="24"/>
        </w:rPr>
        <w:t xml:space="preserve"> году по</w:t>
      </w:r>
      <w:r w:rsidR="00081E88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Pr="00B0490C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A330F5" w:rsidRPr="00B0490C">
        <w:rPr>
          <w:rFonts w:ascii="Times New Roman" w:hAnsi="Times New Roman" w:cs="Times New Roman"/>
          <w:sz w:val="24"/>
          <w:szCs w:val="24"/>
        </w:rPr>
        <w:t>1</w:t>
      </w:r>
      <w:r w:rsidR="005225CE" w:rsidRPr="00B0490C">
        <w:rPr>
          <w:rFonts w:ascii="Times New Roman" w:hAnsi="Times New Roman" w:cs="Times New Roman"/>
          <w:sz w:val="24"/>
          <w:szCs w:val="24"/>
        </w:rPr>
        <w:t>59</w:t>
      </w:r>
      <w:r w:rsidR="00FE43F0" w:rsidRPr="00B0490C">
        <w:rPr>
          <w:rFonts w:ascii="Times New Roman" w:hAnsi="Times New Roman" w:cs="Times New Roman"/>
          <w:sz w:val="24"/>
          <w:szCs w:val="24"/>
        </w:rPr>
        <w:t>,0</w:t>
      </w:r>
      <w:r w:rsidR="00E82890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="00786D24" w:rsidRPr="00B0490C">
        <w:rPr>
          <w:rFonts w:ascii="Times New Roman" w:hAnsi="Times New Roman" w:cs="Times New Roman"/>
          <w:sz w:val="24"/>
          <w:szCs w:val="24"/>
        </w:rPr>
        <w:t xml:space="preserve">тыс. </w:t>
      </w:r>
      <w:r w:rsidRPr="00B0490C">
        <w:rPr>
          <w:rFonts w:ascii="Times New Roman" w:hAnsi="Times New Roman" w:cs="Times New Roman"/>
          <w:sz w:val="24"/>
          <w:szCs w:val="24"/>
        </w:rPr>
        <w:t>рублей</w:t>
      </w:r>
      <w:r w:rsidR="00786D24" w:rsidRPr="00B0490C">
        <w:rPr>
          <w:rFonts w:ascii="Times New Roman" w:hAnsi="Times New Roman" w:cs="Times New Roman"/>
          <w:sz w:val="24"/>
          <w:szCs w:val="24"/>
        </w:rPr>
        <w:t xml:space="preserve"> или </w:t>
      </w:r>
      <w:r w:rsidR="004A31E1" w:rsidRPr="00B0490C">
        <w:rPr>
          <w:rFonts w:ascii="Times New Roman" w:hAnsi="Times New Roman" w:cs="Times New Roman"/>
          <w:sz w:val="24"/>
          <w:szCs w:val="24"/>
        </w:rPr>
        <w:t>0,</w:t>
      </w:r>
      <w:r w:rsidR="00366C44" w:rsidRPr="00B0490C">
        <w:rPr>
          <w:rFonts w:ascii="Times New Roman" w:hAnsi="Times New Roman" w:cs="Times New Roman"/>
          <w:sz w:val="24"/>
          <w:szCs w:val="24"/>
        </w:rPr>
        <w:t>6</w:t>
      </w:r>
      <w:r w:rsidR="004A31E1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B0490C">
        <w:rPr>
          <w:rFonts w:ascii="Times New Roman" w:hAnsi="Times New Roman" w:cs="Times New Roman"/>
          <w:sz w:val="24"/>
          <w:szCs w:val="24"/>
        </w:rPr>
        <w:t>% от объема налоговых и неналоговых доходов бюджета (</w:t>
      </w:r>
      <w:r w:rsidR="00B0490C" w:rsidRPr="00B0490C">
        <w:rPr>
          <w:rFonts w:ascii="Times New Roman" w:hAnsi="Times New Roman" w:cs="Times New Roman"/>
          <w:sz w:val="24"/>
          <w:szCs w:val="24"/>
        </w:rPr>
        <w:t>24969,</w:t>
      </w:r>
      <w:proofErr w:type="gramStart"/>
      <w:r w:rsidR="00B0490C" w:rsidRPr="00B0490C">
        <w:rPr>
          <w:rFonts w:ascii="Times New Roman" w:hAnsi="Times New Roman" w:cs="Times New Roman"/>
          <w:sz w:val="24"/>
          <w:szCs w:val="24"/>
        </w:rPr>
        <w:t>5</w:t>
      </w:r>
      <w:r w:rsidR="00113888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B0490C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856FA7" w:rsidRPr="00B0490C">
        <w:rPr>
          <w:rFonts w:ascii="Times New Roman" w:hAnsi="Times New Roman" w:cs="Times New Roman"/>
          <w:sz w:val="24"/>
          <w:szCs w:val="24"/>
        </w:rPr>
        <w:t xml:space="preserve"> руб.) или </w:t>
      </w:r>
      <w:r w:rsidR="00366C44" w:rsidRPr="00B0490C">
        <w:rPr>
          <w:rFonts w:ascii="Times New Roman" w:hAnsi="Times New Roman" w:cs="Times New Roman"/>
          <w:sz w:val="24"/>
          <w:szCs w:val="24"/>
        </w:rPr>
        <w:t>1</w:t>
      </w:r>
      <w:r w:rsidR="00B0490C" w:rsidRPr="00B0490C">
        <w:rPr>
          <w:rFonts w:ascii="Times New Roman" w:hAnsi="Times New Roman" w:cs="Times New Roman"/>
          <w:sz w:val="24"/>
          <w:szCs w:val="24"/>
        </w:rPr>
        <w:t>6</w:t>
      </w:r>
      <w:r w:rsidR="00366C44" w:rsidRPr="00B0490C">
        <w:rPr>
          <w:rFonts w:ascii="Times New Roman" w:hAnsi="Times New Roman" w:cs="Times New Roman"/>
          <w:sz w:val="24"/>
          <w:szCs w:val="24"/>
        </w:rPr>
        <w:t>,</w:t>
      </w:r>
      <w:r w:rsidR="00B0490C" w:rsidRPr="00B0490C">
        <w:rPr>
          <w:rFonts w:ascii="Times New Roman" w:hAnsi="Times New Roman" w:cs="Times New Roman"/>
          <w:sz w:val="24"/>
          <w:szCs w:val="24"/>
        </w:rPr>
        <w:t>1</w:t>
      </w:r>
      <w:r w:rsidR="00FE43F0" w:rsidRPr="00B0490C">
        <w:rPr>
          <w:rFonts w:ascii="Times New Roman" w:hAnsi="Times New Roman" w:cs="Times New Roman"/>
          <w:sz w:val="24"/>
          <w:szCs w:val="24"/>
        </w:rPr>
        <w:t xml:space="preserve"> </w:t>
      </w:r>
      <w:r w:rsidR="00856FA7" w:rsidRPr="00B0490C">
        <w:rPr>
          <w:rFonts w:ascii="Times New Roman" w:hAnsi="Times New Roman" w:cs="Times New Roman"/>
          <w:sz w:val="24"/>
          <w:szCs w:val="24"/>
        </w:rPr>
        <w:t xml:space="preserve">% от объема поступившего земельного налога </w:t>
      </w:r>
      <w:r w:rsidR="00856FA7" w:rsidRPr="00B0490C">
        <w:rPr>
          <w:rFonts w:ascii="Times New Roman" w:hAnsi="Times New Roman" w:cs="Times New Roman"/>
        </w:rPr>
        <w:t>(</w:t>
      </w:r>
      <w:r w:rsidR="00B0490C" w:rsidRPr="00B0490C">
        <w:rPr>
          <w:rFonts w:ascii="Times New Roman" w:hAnsi="Times New Roman" w:cs="Times New Roman"/>
        </w:rPr>
        <w:t>988,3</w:t>
      </w:r>
      <w:r w:rsidR="00786D24" w:rsidRPr="00B049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56FA7" w:rsidRPr="00B0490C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763645" w:rsidRDefault="00763645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C97" w:rsidRPr="002B2C97" w:rsidRDefault="002B2C97" w:rsidP="002B2C97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2B2C97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Технические налоговые расходы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данного налогового расхода является оптимизация встречных бюджетных финансовых потоков, что обеспечивает эффективное управление муниципальными финансами.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налоговые расходы связаны с предоставлением полного освобождения от земельного налога</w:t>
      </w:r>
      <w:r w:rsidR="00A5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C97" w:rsidRPr="002B2C97" w:rsidRDefault="00081E88" w:rsidP="002B2C9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финансируемых</w:t>
      </w:r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муниципальных бюджетов, а </w:t>
      </w:r>
      <w:proofErr w:type="gramStart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2B2C97"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получающим субсидии на выполнение муниципального задания;</w:t>
      </w:r>
    </w:p>
    <w:p w:rsidR="002B2C97" w:rsidRPr="002B2C97" w:rsidRDefault="002B2C97" w:rsidP="007B2817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отношении земельных участков, предоставляемых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их деятельности.</w:t>
      </w: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C97" w:rsidRDefault="007B2817" w:rsidP="007032C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B96B32">
        <w:rPr>
          <w:rFonts w:ascii="Times New Roman" w:hAnsi="Times New Roman" w:cs="Times New Roman"/>
          <w:sz w:val="24"/>
          <w:szCs w:val="24"/>
        </w:rPr>
        <w:t>2</w:t>
      </w:r>
      <w:r w:rsidR="005225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 w:cs="Times New Roman"/>
          <w:sz w:val="24"/>
          <w:szCs w:val="24"/>
        </w:rPr>
        <w:t>объем выпадающих (недополученных)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8E52C7">
        <w:rPr>
          <w:rFonts w:ascii="Times New Roman" w:hAnsi="Times New Roman" w:cs="Times New Roman"/>
          <w:sz w:val="24"/>
          <w:szCs w:val="24"/>
        </w:rPr>
        <w:t>202</w:t>
      </w:r>
      <w:r w:rsidR="005225CE">
        <w:rPr>
          <w:rFonts w:ascii="Times New Roman" w:hAnsi="Times New Roman" w:cs="Times New Roman"/>
          <w:sz w:val="24"/>
          <w:szCs w:val="24"/>
        </w:rPr>
        <w:t>2</w:t>
      </w:r>
      <w:r w:rsidRPr="0072536A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8E52C7">
        <w:rPr>
          <w:rFonts w:ascii="Times New Roman" w:hAnsi="Times New Roman" w:cs="Times New Roman"/>
          <w:sz w:val="24"/>
          <w:szCs w:val="24"/>
        </w:rPr>
        <w:t>у</w:t>
      </w:r>
      <w:r w:rsidR="00366C44">
        <w:rPr>
          <w:rFonts w:ascii="Times New Roman" w:hAnsi="Times New Roman" w:cs="Times New Roman"/>
          <w:sz w:val="24"/>
          <w:szCs w:val="24"/>
        </w:rPr>
        <w:t>величился</w:t>
      </w:r>
      <w:r w:rsidRPr="0072536A">
        <w:rPr>
          <w:rFonts w:ascii="Times New Roman" w:hAnsi="Times New Roman" w:cs="Times New Roman"/>
          <w:sz w:val="24"/>
          <w:szCs w:val="24"/>
        </w:rPr>
        <w:t xml:space="preserve"> на </w:t>
      </w:r>
      <w:r w:rsidR="00B0490C" w:rsidRPr="00B0490C">
        <w:rPr>
          <w:rFonts w:ascii="Times New Roman" w:hAnsi="Times New Roman" w:cs="Times New Roman"/>
          <w:sz w:val="24"/>
          <w:szCs w:val="24"/>
        </w:rPr>
        <w:t>15,3</w:t>
      </w:r>
      <w:r w:rsidRPr="00B0490C">
        <w:rPr>
          <w:rFonts w:ascii="Times New Roman" w:hAnsi="Times New Roman" w:cs="Times New Roman"/>
          <w:sz w:val="24"/>
          <w:szCs w:val="24"/>
        </w:rPr>
        <w:t>%</w:t>
      </w:r>
      <w:r w:rsidR="007032CB" w:rsidRPr="00B0490C">
        <w:rPr>
          <w:rFonts w:ascii="Times New Roman" w:hAnsi="Times New Roman" w:cs="Times New Roman"/>
          <w:sz w:val="24"/>
          <w:szCs w:val="24"/>
        </w:rPr>
        <w:t>.</w:t>
      </w:r>
      <w:r w:rsidRPr="00B049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Результативность налогового расхода, установленного в результате предоставления налоговых льгот, в целях устранения встречных финансовых потоков и оптимизации бюджетных расходов признается результативной, так как устраняются встречные финансовые потоки и не требуется дополнительного финансирования из бюджета </w:t>
      </w:r>
      <w:r w:rsidR="00521D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387AD2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7032CB" w:rsidRPr="002B2C97" w:rsidRDefault="007032CB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B2C97" w:rsidRPr="002B2C97" w:rsidRDefault="002B2C97" w:rsidP="002B2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Вывод: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поскольку вышеуказанные налоговые расходы оказывают положительное влияние на социально-экономическое развитие </w:t>
      </w:r>
      <w:r w:rsidR="009026F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</w:t>
      </w:r>
      <w:r w:rsidR="007B2817"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</w:t>
      </w:r>
      <w:r w:rsidR="007B2817"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способствуют устранению встречных финансовых потоков средств местного бюджета, их действие в 20</w:t>
      </w:r>
      <w:r w:rsidR="00B96B3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="005225C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году признано </w:t>
      </w:r>
      <w:r w:rsidR="0046498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целесообразным и </w:t>
      </w:r>
      <w:r w:rsidRPr="002B2C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эффективным.</w:t>
      </w:r>
    </w:p>
    <w:p w:rsidR="00485FEA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</w:pPr>
      <w:r w:rsidRPr="00445471">
        <w:rPr>
          <w:rFonts w:ascii="Liberation Serif" w:eastAsia="Times New Roman" w:hAnsi="Liberation Serif" w:cs="Times New Roman"/>
          <w:i/>
          <w:sz w:val="26"/>
          <w:szCs w:val="26"/>
          <w:lang w:eastAsia="ru-RU"/>
        </w:rPr>
        <w:t>Социальные налоговые расходы</w:t>
      </w: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454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445471" w:rsidRDefault="00445471" w:rsidP="00445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r w:rsidRPr="002B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расходы связаны с предоставлением </w:t>
      </w:r>
      <w:r>
        <w:rPr>
          <w:rFonts w:ascii="Times New Roman" w:hAnsi="Times New Roman" w:cs="Times New Roman"/>
          <w:sz w:val="24"/>
          <w:szCs w:val="24"/>
        </w:rPr>
        <w:t>налоговых льгот в виде: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освобождения от уплаты земельного налога следующим категориям налогоплательщиков:</w:t>
      </w:r>
    </w:p>
    <w:p w:rsidR="00445471" w:rsidRPr="00445471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445471">
        <w:rPr>
          <w:rFonts w:ascii="Times New Roman" w:eastAsia="Times New Roman" w:hAnsi="Times New Roman" w:cs="Times New Roman"/>
          <w:bCs/>
          <w:sz w:val="24"/>
          <w:szCs w:val="24"/>
        </w:rPr>
        <w:t>ветеранам Великой Отечественной войны и инвалидам Великой Отечественной войны;</w:t>
      </w:r>
    </w:p>
    <w:p w:rsidR="00445471" w:rsidRPr="00D21062" w:rsidRDefault="00445471" w:rsidP="004454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Pr="00D21062">
        <w:rPr>
          <w:rFonts w:ascii="Times New Roman" w:eastAsia="Times New Roman" w:hAnsi="Times New Roman" w:cs="Times New Roman"/>
          <w:bCs/>
          <w:sz w:val="24"/>
          <w:szCs w:val="24"/>
        </w:rPr>
        <w:t>вдовам военнослужащих, погибших в период войны с Финляндией, Великой Отечественной войны, войны с Японией; вдовам умерших инвалидов Великой Отечественной войны и бывших узников нацистских концлагерей, тюрем и гетто; вдовам бывших узников нацистских концлагерей, тюрем и гетто; вдовам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45471" w:rsidRDefault="00445471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дополнительного налогового вычета в размере кадастровой стоимости 600 кв.м. площади земельного участка для физических лиц, имеющих трех и более несовершеннолетних детей, к предусмотренному подпунктом 10 пункта 5 статьи 391 Налогового кодекса Российской Федерации.</w:t>
      </w:r>
    </w:p>
    <w:p w:rsidR="007032CB" w:rsidRPr="00445471" w:rsidRDefault="007032CB" w:rsidP="004454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2CB" w:rsidRPr="00E311C1" w:rsidRDefault="007032CB" w:rsidP="0070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виду отсутствия информации </w:t>
      </w:r>
      <w:r w:rsidRPr="00E311C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311C1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по видам льгот и категориям </w:t>
      </w:r>
      <w:r w:rsidRPr="00D21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возможным.</w:t>
      </w:r>
    </w:p>
    <w:p w:rsidR="00766D9F" w:rsidRDefault="00766D9F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Pr="00445471" w:rsidRDefault="00445471" w:rsidP="00445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вышеуказанные налоговые расходы носят социальный характер, направлены на поддержку социально незащищенных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</w:t>
      </w:r>
      <w:r w:rsidR="0015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повышению уровня и качества жизни отдельных категорий граждан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положительное влияние на социально-экономическое развитие </w:t>
      </w:r>
      <w:r w:rsidR="007032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Вознесенского городского</w:t>
      </w:r>
      <w:r w:rsidRPr="002B2C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7B281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поселения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действие в 20</w:t>
      </w:r>
      <w:r w:rsidR="00521D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 необходимым </w:t>
      </w:r>
      <w:r w:rsidRPr="004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эффективным.</w:t>
      </w: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471" w:rsidRDefault="00445471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742DA9" w:rsidRPr="000E7882">
        <w:rPr>
          <w:rFonts w:ascii="Times New Roman" w:hAnsi="Times New Roman" w:cs="Times New Roman"/>
          <w:sz w:val="24"/>
          <w:szCs w:val="24"/>
        </w:rPr>
        <w:t>«</w:t>
      </w:r>
      <w:r w:rsidR="007032CB">
        <w:rPr>
          <w:rFonts w:ascii="Times New Roman" w:hAnsi="Times New Roman" w:cs="Times New Roman"/>
          <w:sz w:val="24"/>
          <w:szCs w:val="24"/>
        </w:rPr>
        <w:t>Вознесенское городское</w:t>
      </w:r>
      <w:r w:rsidR="00742DA9" w:rsidRPr="000E7882">
        <w:rPr>
          <w:rFonts w:ascii="Times New Roman" w:hAnsi="Times New Roman" w:cs="Times New Roman"/>
          <w:sz w:val="24"/>
          <w:szCs w:val="24"/>
        </w:rPr>
        <w:t xml:space="preserve"> поселение Подпорожского муниципального района Ленинградской области»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281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</w:t>
      </w:r>
      <w:r w:rsidR="003C036B">
        <w:rPr>
          <w:rFonts w:ascii="Times New Roman" w:hAnsi="Times New Roman" w:cs="Times New Roman"/>
          <w:sz w:val="24"/>
          <w:szCs w:val="24"/>
        </w:rPr>
        <w:t>т сохранению и применению в 202</w:t>
      </w:r>
      <w:r w:rsidR="005225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E43" w:rsidRPr="003B1FF2" w:rsidRDefault="006D1FEF" w:rsidP="00452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83E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B1FF2" w:rsidRPr="003B1F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032CB">
        <w:rPr>
          <w:rFonts w:ascii="Times New Roman" w:hAnsi="Times New Roman" w:cs="Times New Roman"/>
          <w:sz w:val="24"/>
          <w:szCs w:val="24"/>
        </w:rPr>
        <w:t xml:space="preserve">                             Давыдов Д.А.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6D1FE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3B1FF2" w:rsidRPr="006A5B07">
        <w:rPr>
          <w:rFonts w:ascii="Times New Roman" w:hAnsi="Times New Roman" w:cs="Times New Roman"/>
          <w:sz w:val="24"/>
          <w:szCs w:val="24"/>
        </w:rPr>
        <w:t>:</w:t>
      </w:r>
      <w:r w:rsidR="0070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DAC">
        <w:rPr>
          <w:rFonts w:ascii="Times New Roman" w:hAnsi="Times New Roman" w:cs="Times New Roman"/>
          <w:sz w:val="24"/>
          <w:szCs w:val="24"/>
        </w:rPr>
        <w:t>Мездрина</w:t>
      </w:r>
      <w:proofErr w:type="spellEnd"/>
      <w:r w:rsidR="00521DAC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452B6E" w:rsidRDefault="00452B6E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8-81365-42537</w:t>
      </w:r>
    </w:p>
    <w:sectPr w:rsidR="00452B6E" w:rsidSect="008E5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413F"/>
    <w:multiLevelType w:val="multilevel"/>
    <w:tmpl w:val="27322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3A1745E5"/>
    <w:multiLevelType w:val="hybridMultilevel"/>
    <w:tmpl w:val="750247E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5BB325B8"/>
    <w:multiLevelType w:val="hybridMultilevel"/>
    <w:tmpl w:val="618A85F0"/>
    <w:lvl w:ilvl="0" w:tplc="F57AF44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33F7A"/>
    <w:multiLevelType w:val="hybridMultilevel"/>
    <w:tmpl w:val="2CE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81E88"/>
    <w:rsid w:val="000D2996"/>
    <w:rsid w:val="000E20F9"/>
    <w:rsid w:val="000E5B12"/>
    <w:rsid w:val="000E7882"/>
    <w:rsid w:val="00113888"/>
    <w:rsid w:val="00153E89"/>
    <w:rsid w:val="00161CFB"/>
    <w:rsid w:val="00161DC8"/>
    <w:rsid w:val="001A6C45"/>
    <w:rsid w:val="001C3BB7"/>
    <w:rsid w:val="00281F02"/>
    <w:rsid w:val="00296265"/>
    <w:rsid w:val="002A690E"/>
    <w:rsid w:val="002B2C97"/>
    <w:rsid w:val="002B5D9A"/>
    <w:rsid w:val="002E7CF7"/>
    <w:rsid w:val="002F4986"/>
    <w:rsid w:val="00363C10"/>
    <w:rsid w:val="00366C44"/>
    <w:rsid w:val="00387AD2"/>
    <w:rsid w:val="003B1FF2"/>
    <w:rsid w:val="003C036B"/>
    <w:rsid w:val="003E4E10"/>
    <w:rsid w:val="00420960"/>
    <w:rsid w:val="00445471"/>
    <w:rsid w:val="00452B6E"/>
    <w:rsid w:val="00464982"/>
    <w:rsid w:val="00483E43"/>
    <w:rsid w:val="0048415B"/>
    <w:rsid w:val="00485FEA"/>
    <w:rsid w:val="004A31E1"/>
    <w:rsid w:val="004C3664"/>
    <w:rsid w:val="004C7D6E"/>
    <w:rsid w:val="004E03E2"/>
    <w:rsid w:val="004F37B8"/>
    <w:rsid w:val="00507762"/>
    <w:rsid w:val="00521DAC"/>
    <w:rsid w:val="005225CE"/>
    <w:rsid w:val="0053139F"/>
    <w:rsid w:val="00555DCF"/>
    <w:rsid w:val="00571A3B"/>
    <w:rsid w:val="00575078"/>
    <w:rsid w:val="0061628F"/>
    <w:rsid w:val="0066141C"/>
    <w:rsid w:val="006A5B07"/>
    <w:rsid w:val="006D1FEF"/>
    <w:rsid w:val="006D5D7B"/>
    <w:rsid w:val="007032CB"/>
    <w:rsid w:val="0072536A"/>
    <w:rsid w:val="00742DA9"/>
    <w:rsid w:val="00763645"/>
    <w:rsid w:val="00766D9F"/>
    <w:rsid w:val="00783316"/>
    <w:rsid w:val="00786D24"/>
    <w:rsid w:val="007A4CAC"/>
    <w:rsid w:val="007B2817"/>
    <w:rsid w:val="007F06BA"/>
    <w:rsid w:val="008133DD"/>
    <w:rsid w:val="008253FE"/>
    <w:rsid w:val="00854AA4"/>
    <w:rsid w:val="00856FA7"/>
    <w:rsid w:val="00861AA0"/>
    <w:rsid w:val="008E52C7"/>
    <w:rsid w:val="009026F7"/>
    <w:rsid w:val="00913ED3"/>
    <w:rsid w:val="009350CD"/>
    <w:rsid w:val="009933A5"/>
    <w:rsid w:val="009B1122"/>
    <w:rsid w:val="00A330F5"/>
    <w:rsid w:val="00A501FF"/>
    <w:rsid w:val="00A86D14"/>
    <w:rsid w:val="00AF5CA0"/>
    <w:rsid w:val="00B0490C"/>
    <w:rsid w:val="00B56AE2"/>
    <w:rsid w:val="00B96B32"/>
    <w:rsid w:val="00BA03BB"/>
    <w:rsid w:val="00BA29BD"/>
    <w:rsid w:val="00BD7C6D"/>
    <w:rsid w:val="00BE0A26"/>
    <w:rsid w:val="00C30D0C"/>
    <w:rsid w:val="00C97425"/>
    <w:rsid w:val="00C97A03"/>
    <w:rsid w:val="00CB54AC"/>
    <w:rsid w:val="00CB6355"/>
    <w:rsid w:val="00CC2B64"/>
    <w:rsid w:val="00D21062"/>
    <w:rsid w:val="00D90E4E"/>
    <w:rsid w:val="00DA21D4"/>
    <w:rsid w:val="00DA2C31"/>
    <w:rsid w:val="00DE05FA"/>
    <w:rsid w:val="00E16D9C"/>
    <w:rsid w:val="00E311C1"/>
    <w:rsid w:val="00E60E89"/>
    <w:rsid w:val="00E82890"/>
    <w:rsid w:val="00EB1B36"/>
    <w:rsid w:val="00EC040E"/>
    <w:rsid w:val="00EC5F55"/>
    <w:rsid w:val="00ED525B"/>
    <w:rsid w:val="00F0044C"/>
    <w:rsid w:val="00F04516"/>
    <w:rsid w:val="00F463D2"/>
    <w:rsid w:val="00F51018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0A3C"/>
  <w15:docId w15:val="{ECE90347-AAF5-439A-BD8F-E5EC9D11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Title"/>
    <w:basedOn w:val="a"/>
    <w:link w:val="a6"/>
    <w:qFormat/>
    <w:rsid w:val="000E78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0E788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7">
    <w:name w:val="Знак Знак"/>
    <w:basedOn w:val="a"/>
    <w:rsid w:val="00D21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B014-B701-446F-937F-1FC675A5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3</cp:revision>
  <cp:lastPrinted>2020-12-29T09:31:00Z</cp:lastPrinted>
  <dcterms:created xsi:type="dcterms:W3CDTF">2024-08-20T11:44:00Z</dcterms:created>
  <dcterms:modified xsi:type="dcterms:W3CDTF">2024-08-20T12:21:00Z</dcterms:modified>
</cp:coreProperties>
</file>